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D0378">
        <w:rPr>
          <w:rFonts w:ascii="Verdana" w:hAnsi="Verdana"/>
          <w:sz w:val="18"/>
          <w:szCs w:val="18"/>
        </w:rPr>
        <w:t xml:space="preserve"> </w:t>
      </w:r>
      <w:r w:rsidR="005D0378" w:rsidRPr="005D0378">
        <w:rPr>
          <w:rFonts w:ascii="Verdana" w:hAnsi="Verdana"/>
          <w:sz w:val="18"/>
          <w:szCs w:val="18"/>
          <w:lang w:val="en-US"/>
        </w:rPr>
        <w:t>Zhotovení proj</w:t>
      </w:r>
      <w:r w:rsidR="00523FEC">
        <w:rPr>
          <w:rFonts w:ascii="Verdana" w:hAnsi="Verdana"/>
          <w:sz w:val="18"/>
          <w:szCs w:val="18"/>
          <w:lang w:val="en-US"/>
        </w:rPr>
        <w:t xml:space="preserve">ektové dokumentace pro stavbu </w:t>
      </w:r>
      <w:r w:rsidR="005D0378" w:rsidRPr="005D0378">
        <w:rPr>
          <w:rFonts w:ascii="Verdana" w:hAnsi="Verdana"/>
          <w:sz w:val="18"/>
          <w:szCs w:val="18"/>
          <w:lang w:val="en-US"/>
        </w:rPr>
        <w:t xml:space="preserve">Oprava </w:t>
      </w:r>
      <w:r w:rsidR="00523FEC">
        <w:rPr>
          <w:rFonts w:ascii="Verdana" w:hAnsi="Verdana"/>
          <w:sz w:val="18"/>
          <w:szCs w:val="18"/>
          <w:lang w:val="en-US"/>
        </w:rPr>
        <w:t>trati v úseku N. Pec - H. Planá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964" w:rsidRDefault="00765964">
      <w:r>
        <w:separator/>
      </w:r>
    </w:p>
  </w:endnote>
  <w:endnote w:type="continuationSeparator" w:id="0">
    <w:p w:rsidR="00765964" w:rsidRDefault="0076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23FE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23FEC" w:rsidRPr="00523F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964" w:rsidRDefault="00765964">
      <w:r>
        <w:separator/>
      </w:r>
    </w:p>
  </w:footnote>
  <w:footnote w:type="continuationSeparator" w:id="0">
    <w:p w:rsidR="00765964" w:rsidRDefault="00765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3FEC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0378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5964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F35653"/>
  <w15:docId w15:val="{0507B222-CA26-49C4-AFB6-0AE8086F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0E74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9DFF30-FF60-4E07-84FC-49FB4DCE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2020-10-20T09:25:00Z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